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2F76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附件</w:t>
      </w:r>
      <w:r w:rsidRPr="00402810">
        <w:rPr>
          <w:rFonts w:ascii="仿宋" w:eastAsia="仿宋" w:hAnsi="仿宋"/>
          <w:sz w:val="30"/>
          <w:szCs w:val="30"/>
        </w:rPr>
        <w:t>1</w:t>
      </w:r>
      <w:r w:rsidRPr="00402810">
        <w:rPr>
          <w:rFonts w:ascii="仿宋" w:eastAsia="仿宋" w:hAnsi="仿宋" w:hint="eastAsia"/>
          <w:sz w:val="30"/>
          <w:szCs w:val="30"/>
        </w:rPr>
        <w:t>：</w:t>
      </w:r>
    </w:p>
    <w:p w14:paraId="28106E74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“十三五”医药行业“突出贡献企业”评选申报要求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224773AB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E8B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90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5008EFA1" w14:textId="77777777" w:rsidTr="00802D82">
        <w:trPr>
          <w:trHeight w:val="147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D1D9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2C1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C4E86" w:rsidRPr="00402810" w14:paraId="55FF7AFE" w14:textId="77777777" w:rsidTr="00802D82">
        <w:trPr>
          <w:trHeight w:val="59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DD0B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企业情况或申报项目情况介绍（限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3B5E" w14:textId="77777777" w:rsidR="008C4E86" w:rsidRPr="00402810" w:rsidRDefault="008C4E86" w:rsidP="00802D82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要求企业在“十三五”期间取得较大的经济增量，在</w:t>
            </w:r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推进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医药行业</w:t>
            </w:r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供给侧结构性改革、技术创新、国际合作、质量提升，实现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稳增长、调结构、</w:t>
            </w:r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向中高端迈进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等方面做出突出贡献；</w:t>
            </w:r>
          </w:p>
          <w:p w14:paraId="459E64E9" w14:textId="77777777" w:rsidR="008C4E86" w:rsidRPr="00402810" w:rsidRDefault="008C4E86" w:rsidP="00802D82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要求企业具备较强的行业影响力和带动效应，原则上应处于子行业销售前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20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位的企业；</w:t>
            </w:r>
          </w:p>
          <w:p w14:paraId="68920E5E" w14:textId="77777777" w:rsidR="008C4E86" w:rsidRPr="00402810" w:rsidRDefault="008C4E86" w:rsidP="00802D82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要求企业在</w:t>
            </w:r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惠民生方面做出突出贡献，在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满足广大人民群众的健康需求等方面成果显著。</w:t>
            </w:r>
          </w:p>
          <w:p w14:paraId="463E102D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leftChars="2" w:left="4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C4E86" w:rsidRPr="00402810" w14:paraId="24B39BB4" w14:textId="77777777" w:rsidTr="00802D82">
        <w:trPr>
          <w:trHeight w:val="61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1E4AA6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D1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76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78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2F6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C4E86" w:rsidRPr="00402810" w14:paraId="7FE663FB" w14:textId="77777777" w:rsidTr="00802D8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50C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9DD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2F7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B2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CCC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44968507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5D7A264C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/>
          <w:sz w:val="30"/>
          <w:szCs w:val="30"/>
        </w:rPr>
        <w:br w:type="page"/>
      </w:r>
      <w:r w:rsidRPr="00402810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402810">
        <w:rPr>
          <w:rFonts w:ascii="仿宋" w:eastAsia="仿宋" w:hAnsi="仿宋"/>
          <w:sz w:val="30"/>
          <w:szCs w:val="30"/>
        </w:rPr>
        <w:t>2</w:t>
      </w:r>
      <w:r w:rsidRPr="00402810">
        <w:rPr>
          <w:rFonts w:ascii="仿宋" w:eastAsia="仿宋" w:hAnsi="仿宋" w:hint="eastAsia"/>
          <w:sz w:val="30"/>
          <w:szCs w:val="30"/>
        </w:rPr>
        <w:t xml:space="preserve">： </w:t>
      </w:r>
      <w:r w:rsidRPr="00402810">
        <w:rPr>
          <w:rFonts w:ascii="仿宋" w:eastAsia="仿宋" w:hAnsi="仿宋"/>
          <w:sz w:val="30"/>
          <w:szCs w:val="30"/>
        </w:rPr>
        <w:t xml:space="preserve">     </w:t>
      </w:r>
    </w:p>
    <w:p w14:paraId="321C19C3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“十三五”医药行业“最具成长性企业”评选申报要求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03642394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13B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24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0531058B" w14:textId="77777777" w:rsidTr="00802D82">
        <w:trPr>
          <w:trHeight w:val="156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9C2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CD7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  <w:p w14:paraId="335E5DD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643EF5B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7424A8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6C4AC2D4" w14:textId="77777777" w:rsidTr="00802D82">
        <w:trPr>
          <w:trHeight w:val="59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E4E5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企业“十三五”期间快速成长的情况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EC7E" w14:textId="77777777" w:rsidR="008C4E86" w:rsidRPr="00402810" w:rsidRDefault="008C4E86" w:rsidP="00802D8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02" w:hangingChars="142" w:hanging="39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企业“十三五”主要经济指标完成情况：要求企业销售收入、效益有大幅增长，企业规模跨上新的台阶，原则上销售收入应不低于1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亿元且年复合增长率达到5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%以上；</w:t>
            </w:r>
          </w:p>
          <w:p w14:paraId="0E2080E8" w14:textId="77777777" w:rsidR="008C4E86" w:rsidRPr="00402810" w:rsidRDefault="008C4E86" w:rsidP="00802D8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02" w:hangingChars="142" w:hanging="398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企业“十三五”发展情况：要求企业在研发、生产、产品、品牌、销售等方面取得快速发展，通过并购重组、优化业务结构等方式强化核心主营业务。</w:t>
            </w:r>
          </w:p>
          <w:p w14:paraId="0FFE03C0" w14:textId="77777777" w:rsidR="008C4E86" w:rsidRPr="00402810" w:rsidRDefault="008C4E86" w:rsidP="00802D82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02" w:hangingChars="142" w:hanging="398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对行业发展的带动作用：要求企业在行业内形成了较大影响力，对行业创新发展形成了带动效应。</w:t>
            </w:r>
          </w:p>
          <w:p w14:paraId="1EE28A7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leftChars="2" w:left="665" w:hangingChars="236" w:hanging="661"/>
              <w:rPr>
                <w:rFonts w:ascii="仿宋" w:eastAsia="仿宋" w:hAnsi="仿宋"/>
                <w:sz w:val="28"/>
                <w:szCs w:val="28"/>
              </w:rPr>
            </w:pPr>
          </w:p>
          <w:p w14:paraId="73E67CB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leftChars="2" w:left="665" w:hangingChars="236" w:hanging="661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611221D6" w14:textId="77777777" w:rsidTr="00802D82">
        <w:trPr>
          <w:trHeight w:val="678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213D20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CB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2C6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BE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54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42EE1291" w14:textId="77777777" w:rsidTr="00802D8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34D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B4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13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B82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11B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24B24E2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57D2D4A2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/>
          <w:sz w:val="30"/>
          <w:szCs w:val="30"/>
        </w:rPr>
        <w:br w:type="page"/>
      </w:r>
      <w:r w:rsidRPr="00402810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402810">
        <w:rPr>
          <w:rFonts w:ascii="仿宋" w:eastAsia="仿宋" w:hAnsi="仿宋"/>
          <w:sz w:val="30"/>
          <w:szCs w:val="30"/>
        </w:rPr>
        <w:t>3</w:t>
      </w:r>
      <w:r w:rsidRPr="00402810">
        <w:rPr>
          <w:rFonts w:ascii="仿宋" w:eastAsia="仿宋" w:hAnsi="仿宋" w:hint="eastAsia"/>
          <w:sz w:val="30"/>
          <w:szCs w:val="30"/>
        </w:rPr>
        <w:t>：</w:t>
      </w:r>
    </w:p>
    <w:p w14:paraId="4E341F38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“十三五”医药行业“创新发展杰出企业”评选申报要求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32FC5C42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956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6D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2FC4A242" w14:textId="77777777" w:rsidTr="00802D82">
        <w:trPr>
          <w:trHeight w:val="13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C104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D4B3" w14:textId="77777777" w:rsidR="008C4E86" w:rsidRPr="00402810" w:rsidDel="00672C84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3E6A0535" w14:textId="77777777" w:rsidTr="00802D82">
        <w:trPr>
          <w:trHeight w:val="324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17F8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企业“十三五”期间在创新发展方面取得的突出成绩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  <w:p w14:paraId="59D6A87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B0866" w14:textId="77777777" w:rsidR="008C4E86" w:rsidRPr="00402810" w:rsidRDefault="008C4E86" w:rsidP="00802D8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企业研发投入情况：要求企业研发投入金额和投入强度处于行业前列，原则上年研发投入应不低于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5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亿元且占到销售收入的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10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%以上。</w:t>
            </w:r>
          </w:p>
          <w:p w14:paraId="114DF8FD" w14:textId="77777777" w:rsidR="008C4E86" w:rsidRPr="00402810" w:rsidRDefault="008C4E86" w:rsidP="00802D8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创新能力情况：要求企业在相关领域创新能力处行业领先水平，有高水平的研发技术平台和研发团队。</w:t>
            </w:r>
          </w:p>
          <w:p w14:paraId="7755C3C5" w14:textId="77777777" w:rsidR="008C4E86" w:rsidRPr="00402810" w:rsidRDefault="008C4E86" w:rsidP="00802D8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“十三五”取得的主要创新成果：要求企业在创新药、创新技术、高端制剂、新型生物技术等方面取得了突出的成果，相关产品或技术已经获批、应用或达到关键里程碑。</w:t>
            </w:r>
          </w:p>
          <w:p w14:paraId="30444FCF" w14:textId="77777777" w:rsidR="008C4E86" w:rsidRPr="00402810" w:rsidRDefault="008C4E86" w:rsidP="00802D8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创新成果的价值：要求上述创新成果具有显著的临床价值、商业价值和社会价值，已经投入市场的产品技术取得了良好的经济价值。</w:t>
            </w:r>
          </w:p>
          <w:p w14:paraId="47B679C3" w14:textId="77777777" w:rsidR="008C4E86" w:rsidRPr="00402810" w:rsidRDefault="008C4E86" w:rsidP="00802D8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对行业发展的带动作用：要求企业在行业内形成了较大影响力，对行业创新发展形成了带动效应。</w:t>
            </w:r>
          </w:p>
        </w:tc>
      </w:tr>
      <w:tr w:rsidR="008C4E86" w:rsidRPr="00402810" w14:paraId="322A22F5" w14:textId="77777777" w:rsidTr="00802D82">
        <w:trPr>
          <w:trHeight w:val="708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6942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41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B4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292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95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59F99930" w14:textId="77777777" w:rsidTr="00802D82">
        <w:trPr>
          <w:trHeight w:val="711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9D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3D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07E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F30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13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776B555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00175121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附件</w:t>
      </w:r>
      <w:r w:rsidRPr="00402810">
        <w:rPr>
          <w:rFonts w:ascii="仿宋" w:eastAsia="仿宋" w:hAnsi="仿宋"/>
          <w:sz w:val="30"/>
          <w:szCs w:val="30"/>
        </w:rPr>
        <w:t>4</w:t>
      </w:r>
      <w:r w:rsidRPr="00402810">
        <w:rPr>
          <w:rFonts w:ascii="仿宋" w:eastAsia="仿宋" w:hAnsi="仿宋" w:hint="eastAsia"/>
          <w:sz w:val="30"/>
          <w:szCs w:val="30"/>
        </w:rPr>
        <w:t>：</w:t>
      </w:r>
    </w:p>
    <w:p w14:paraId="19900AE6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“十三五”医药行业“国际化发展杰出企业”评选申报要求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656FCBDB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DDF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E0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6DB6F536" w14:textId="77777777" w:rsidTr="00802D82">
        <w:trPr>
          <w:trHeight w:val="141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C753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8A1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1D3FDCF1" w14:textId="77777777" w:rsidTr="00802D82">
        <w:trPr>
          <w:trHeight w:val="59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A1CCB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企业“十三五”在国际化方面取得的成绩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5B1C" w14:textId="77777777" w:rsidR="008C4E86" w:rsidRPr="00402810" w:rsidRDefault="008C4E86" w:rsidP="00802D8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产品出口情况：要求企业出口额快速增长，出口规模在同类产品中处于先进水平；出口产品可进入发达国际市场；原则上年出口额达到1亿美元以上。</w:t>
            </w:r>
          </w:p>
          <w:p w14:paraId="6336FFF6" w14:textId="77777777" w:rsidR="008C4E86" w:rsidRPr="00402810" w:rsidRDefault="008C4E86" w:rsidP="00802D8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产品结构升级情况：要求企业面向国际市场开发生产高附加值的产品，包括开展新药国际临床研究和注册，开发高附加值的仿制药。</w:t>
            </w:r>
          </w:p>
          <w:p w14:paraId="50066273" w14:textId="77777777" w:rsidR="008C4E86" w:rsidRPr="00402810" w:rsidRDefault="008C4E86" w:rsidP="00802D8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标准体系：要求企业研发、生产等方面达到国际质量标准，通过发达国家的现场质量核查。</w:t>
            </w:r>
          </w:p>
          <w:p w14:paraId="1FFBA6B4" w14:textId="77777777" w:rsidR="008C4E86" w:rsidRPr="00402810" w:rsidRDefault="008C4E86" w:rsidP="00802D82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Lines="20" w:before="62" w:after="0" w:afterAutospacing="0" w:line="360" w:lineRule="auto"/>
              <w:ind w:leftChars="2" w:left="424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国际合作情况：要求企业在产品、技术、资本等方面开展各种形式的合作，能够充分利用国际资源要素加快发展，包括双向技术许可、建设境外基地、投资和并购等。</w:t>
            </w:r>
          </w:p>
          <w:p w14:paraId="1437017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leftChars="2" w:left="4" w:firstLineChars="200"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C4E86" w:rsidRPr="00402810" w14:paraId="32871EBE" w14:textId="77777777" w:rsidTr="00802D82">
        <w:trPr>
          <w:trHeight w:val="647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0BD18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3C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86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C5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D56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28C4A918" w14:textId="77777777" w:rsidTr="00802D8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87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44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55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382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85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B97C401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4B1869B0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/>
          <w:sz w:val="30"/>
          <w:szCs w:val="30"/>
        </w:rPr>
        <w:br w:type="page"/>
      </w:r>
      <w:r w:rsidRPr="00402810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402810">
        <w:rPr>
          <w:rFonts w:ascii="仿宋" w:eastAsia="仿宋" w:hAnsi="仿宋"/>
          <w:sz w:val="30"/>
          <w:szCs w:val="30"/>
        </w:rPr>
        <w:t>5</w:t>
      </w:r>
      <w:r w:rsidRPr="00402810">
        <w:rPr>
          <w:rFonts w:ascii="仿宋" w:eastAsia="仿宋" w:hAnsi="仿宋" w:hint="eastAsia"/>
          <w:sz w:val="30"/>
          <w:szCs w:val="30"/>
        </w:rPr>
        <w:t>：</w:t>
      </w:r>
    </w:p>
    <w:p w14:paraId="029B647A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“十三五”医药行业“绿色发展杰出企业”评选申报要求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31EE73E7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02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1C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68579D8E" w14:textId="77777777" w:rsidTr="00802D82">
        <w:trPr>
          <w:trHeight w:val="161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289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E906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006C2477" w14:textId="77777777" w:rsidTr="00802D82">
        <w:trPr>
          <w:trHeight w:val="59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44960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企业“十三五”在绿色发展方面取得的成绩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F93DC" w14:textId="77777777" w:rsidR="008C4E86" w:rsidRPr="00402810" w:rsidRDefault="008C4E86" w:rsidP="00802D8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清洁生产情况：要求企业积极开发应用清洁生产技术，加强三废终端治理，在“十三五”期间清洁生产和污染物减</w:t>
            </w:r>
            <w:proofErr w:type="gramStart"/>
            <w:r w:rsidRPr="00402810">
              <w:rPr>
                <w:rFonts w:ascii="仿宋" w:eastAsia="仿宋" w:hAnsi="仿宋" w:hint="eastAsia"/>
                <w:sz w:val="28"/>
                <w:szCs w:val="28"/>
              </w:rPr>
              <w:t>排方面</w:t>
            </w:r>
            <w:proofErr w:type="gramEnd"/>
            <w:r w:rsidRPr="00402810">
              <w:rPr>
                <w:rFonts w:ascii="仿宋" w:eastAsia="仿宋" w:hAnsi="仿宋" w:hint="eastAsia"/>
                <w:sz w:val="28"/>
                <w:szCs w:val="28"/>
              </w:rPr>
              <w:t>取得突出成绩，污染物排放减少2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%以上；</w:t>
            </w:r>
          </w:p>
          <w:p w14:paraId="32982A4D" w14:textId="77777777" w:rsidR="008C4E86" w:rsidRPr="00402810" w:rsidRDefault="008C4E86" w:rsidP="00802D8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/>
                <w:sz w:val="28"/>
                <w:szCs w:val="28"/>
              </w:rPr>
              <w:t>EHS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管理情况：要求企业全面提升“环境、职业健康和安全（EHS）”管理水平，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在促进环境生态可持续发展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、履行企业社会责任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方面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成效突出；</w:t>
            </w:r>
          </w:p>
          <w:p w14:paraId="129B9B7A" w14:textId="77777777" w:rsidR="008C4E86" w:rsidRPr="00402810" w:rsidRDefault="008C4E86" w:rsidP="00802D82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绿色工厂建设情况：优先达到工信部绿色工厂建设标准的企业。</w:t>
            </w:r>
          </w:p>
          <w:p w14:paraId="76A8401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FAF384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00EBCC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169B5C6F" w14:textId="77777777" w:rsidTr="00802D82">
        <w:trPr>
          <w:trHeight w:val="64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F8F8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431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76B3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5BA9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60CD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6DC9E4D4" w14:textId="77777777" w:rsidTr="00802D8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E7F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59C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BF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2A4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876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55C8150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78D9D444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/>
          <w:sz w:val="30"/>
          <w:szCs w:val="30"/>
        </w:rPr>
        <w:br w:type="page"/>
      </w:r>
      <w:r w:rsidRPr="00402810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402810">
        <w:rPr>
          <w:rFonts w:ascii="仿宋" w:eastAsia="仿宋" w:hAnsi="仿宋"/>
          <w:sz w:val="30"/>
          <w:szCs w:val="30"/>
        </w:rPr>
        <w:t>6</w:t>
      </w:r>
      <w:r w:rsidRPr="00402810">
        <w:rPr>
          <w:rFonts w:ascii="仿宋" w:eastAsia="仿宋" w:hAnsi="仿宋" w:hint="eastAsia"/>
          <w:sz w:val="30"/>
          <w:szCs w:val="30"/>
        </w:rPr>
        <w:t>：</w:t>
      </w:r>
    </w:p>
    <w:p w14:paraId="57B13ECB" w14:textId="77777777" w:rsidR="008C4E86" w:rsidRPr="00402810" w:rsidRDefault="008C4E86" w:rsidP="008C4E86">
      <w:pPr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/>
          <w:sz w:val="30"/>
          <w:szCs w:val="30"/>
        </w:rPr>
      </w:pPr>
      <w:r w:rsidRPr="00402810">
        <w:rPr>
          <w:rFonts w:ascii="仿宋" w:eastAsia="仿宋" w:hAnsi="仿宋" w:hint="eastAsia"/>
          <w:sz w:val="30"/>
          <w:szCs w:val="30"/>
        </w:rPr>
        <w:t>“十三五”医药行业“外商投资企业贡献奖”评选申报要求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4"/>
        <w:gridCol w:w="2413"/>
        <w:gridCol w:w="1272"/>
        <w:gridCol w:w="2035"/>
      </w:tblGrid>
      <w:tr w:rsidR="008C4E86" w:rsidRPr="00402810" w14:paraId="1AD048CA" w14:textId="77777777" w:rsidTr="00802D82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8F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877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4E86" w:rsidRPr="00402810" w14:paraId="52BF0A32" w14:textId="77777777" w:rsidTr="00802D82">
        <w:trPr>
          <w:trHeight w:val="147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5350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（限1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FA6CE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限1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</w:t>
            </w:r>
          </w:p>
        </w:tc>
      </w:tr>
      <w:tr w:rsidR="008C4E86" w:rsidRPr="00402810" w14:paraId="50DDF04A" w14:textId="77777777" w:rsidTr="00802D82">
        <w:trPr>
          <w:trHeight w:val="59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70672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企业情况或申报项目情况介绍（限</w:t>
            </w:r>
            <w:r w:rsidRPr="00402810">
              <w:rPr>
                <w:rFonts w:ascii="FangSong" w:eastAsia="FangSong" w:hAnsi="FangSong"/>
                <w:sz w:val="28"/>
                <w:szCs w:val="28"/>
              </w:rPr>
              <w:t>300</w:t>
            </w: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字以内）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EF490" w14:textId="77777777" w:rsidR="008C4E86" w:rsidRPr="00402810" w:rsidRDefault="008C4E86" w:rsidP="00802D82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企业性质为外商投资企业，在国内建立有研发、生产、销售完整的产业链；</w:t>
            </w:r>
          </w:p>
          <w:p w14:paraId="68B93E82" w14:textId="77777777" w:rsidR="008C4E86" w:rsidRPr="00402810" w:rsidRDefault="008C4E86" w:rsidP="00802D82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要求企业“十三五”期间在国内市场取得快速发展，原则上在子行业进入销售收入前2</w:t>
            </w:r>
            <w:r w:rsidRPr="00402810">
              <w:rPr>
                <w:rFonts w:ascii="仿宋" w:eastAsia="仿宋" w:hAnsi="仿宋"/>
                <w:sz w:val="28"/>
                <w:szCs w:val="28"/>
              </w:rPr>
              <w:t>0</w:t>
            </w:r>
            <w:r w:rsidRPr="00402810">
              <w:rPr>
                <w:rFonts w:ascii="仿宋" w:eastAsia="仿宋" w:hAnsi="仿宋" w:hint="eastAsia"/>
                <w:sz w:val="28"/>
                <w:szCs w:val="28"/>
              </w:rPr>
              <w:t>位；</w:t>
            </w:r>
          </w:p>
          <w:p w14:paraId="259FE75B" w14:textId="77777777" w:rsidR="008C4E86" w:rsidRPr="00402810" w:rsidRDefault="008C4E86" w:rsidP="00802D82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beforeLines="20" w:before="62" w:after="0" w:afterAutospacing="0" w:line="360" w:lineRule="auto"/>
              <w:ind w:leftChars="5" w:left="43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02810">
              <w:rPr>
                <w:rFonts w:ascii="仿宋" w:eastAsia="仿宋" w:hAnsi="仿宋" w:hint="eastAsia"/>
                <w:sz w:val="28"/>
                <w:szCs w:val="28"/>
              </w:rPr>
              <w:t>在企业投资、</w:t>
            </w:r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技术创新、新产品开发方面取得突出进展，为满足国内医疗健康需求</w:t>
            </w:r>
            <w:proofErr w:type="gramStart"/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作出</w:t>
            </w:r>
            <w:proofErr w:type="gramEnd"/>
            <w:r w:rsidRPr="00402810">
              <w:rPr>
                <w:rFonts w:ascii="仿宋" w:eastAsia="仿宋" w:hAnsi="仿宋" w:cs="宋体" w:hint="eastAsia"/>
                <w:sz w:val="28"/>
                <w:szCs w:val="28"/>
              </w:rPr>
              <w:t>突出贡献。</w:t>
            </w:r>
          </w:p>
          <w:p w14:paraId="027B57A4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leftChars="2" w:left="4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C4E86" w:rsidRPr="00402810" w14:paraId="4550FFA6" w14:textId="77777777" w:rsidTr="00802D82">
        <w:trPr>
          <w:trHeight w:val="61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582C30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填表人联系方式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E1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94D9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26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手机号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E38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C4E86" w:rsidRPr="00881455" w14:paraId="16F2E878" w14:textId="77777777" w:rsidTr="00802D82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F5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20D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邮箱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78A" w14:textId="77777777" w:rsidR="008C4E86" w:rsidRPr="00402810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986" w14:textId="77777777" w:rsidR="008C4E86" w:rsidRPr="000B0C71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402810">
              <w:rPr>
                <w:rFonts w:ascii="FangSong" w:eastAsia="FangSong" w:hAnsi="FangSong" w:hint="eastAsia"/>
                <w:sz w:val="28"/>
                <w:szCs w:val="28"/>
              </w:rPr>
              <w:t>微信号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534" w14:textId="77777777" w:rsidR="008C4E86" w:rsidRPr="000B0C71" w:rsidRDefault="008C4E86" w:rsidP="00802D82">
            <w:pPr>
              <w:adjustRightInd w:val="0"/>
              <w:snapToGrid w:val="0"/>
              <w:spacing w:beforeLines="20" w:before="62" w:after="0" w:afterAutospacing="0" w:line="360" w:lineRule="auto"/>
              <w:ind w:firstLineChars="200" w:firstLine="560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7FCD0F7E" w14:textId="77777777" w:rsidR="008C4E86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78D8550C" w14:textId="77777777" w:rsidR="008C4E86" w:rsidRDefault="008C4E86" w:rsidP="008C4E86">
      <w:pPr>
        <w:adjustRightInd w:val="0"/>
        <w:snapToGrid w:val="0"/>
        <w:spacing w:beforeLines="0" w:before="0" w:after="0" w:afterAutospacing="0" w:line="360" w:lineRule="auto"/>
        <w:rPr>
          <w:rFonts w:ascii="仿宋" w:eastAsia="仿宋" w:hAnsi="仿宋"/>
          <w:sz w:val="30"/>
          <w:szCs w:val="30"/>
        </w:rPr>
      </w:pPr>
    </w:p>
    <w:p w14:paraId="1E43AC5D" w14:textId="77777777" w:rsidR="008C4E86" w:rsidRPr="005351BA" w:rsidRDefault="008C4E86" w:rsidP="008C4E86">
      <w:pPr>
        <w:widowControl/>
        <w:adjustRightInd w:val="0"/>
        <w:snapToGrid w:val="0"/>
        <w:spacing w:beforeLines="0" w:before="0" w:after="0" w:afterAutospacing="0" w:line="360" w:lineRule="auto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</w:p>
    <w:p w14:paraId="194A4668" w14:textId="77777777" w:rsidR="007B166A" w:rsidRDefault="007B166A">
      <w:pPr>
        <w:spacing w:before="468"/>
      </w:pPr>
    </w:p>
    <w:sectPr w:rsidR="007B166A" w:rsidSect="00213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04" w:bottom="1418" w:left="130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D827" w14:textId="77777777" w:rsidR="001F1DB2" w:rsidRDefault="001F1DB2" w:rsidP="008C4E86">
      <w:pPr>
        <w:spacing w:before="360" w:after="0"/>
      </w:pPr>
      <w:r>
        <w:separator/>
      </w:r>
    </w:p>
  </w:endnote>
  <w:endnote w:type="continuationSeparator" w:id="0">
    <w:p w14:paraId="0C0FA6D0" w14:textId="77777777" w:rsidR="001F1DB2" w:rsidRDefault="001F1DB2" w:rsidP="008C4E86">
      <w:pPr>
        <w:spacing w:before="36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EC0E" w14:textId="77777777" w:rsidR="001B6613" w:rsidRDefault="001F1DB2" w:rsidP="001130CF">
    <w:pPr>
      <w:pStyle w:val="a5"/>
      <w:spacing w:befor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1BCE" w14:textId="77777777" w:rsidR="001B6613" w:rsidRDefault="001F1DB2" w:rsidP="001130CF">
    <w:pPr>
      <w:pStyle w:val="a5"/>
      <w:spacing w:befor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8A17" w14:textId="77777777" w:rsidR="001B6613" w:rsidRDefault="001F1DB2" w:rsidP="001130CF">
    <w:pPr>
      <w:pStyle w:val="a5"/>
      <w:spacing w:befor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5881" w14:textId="77777777" w:rsidR="001F1DB2" w:rsidRDefault="001F1DB2" w:rsidP="008C4E86">
      <w:pPr>
        <w:spacing w:before="360" w:after="0"/>
      </w:pPr>
      <w:r>
        <w:separator/>
      </w:r>
    </w:p>
  </w:footnote>
  <w:footnote w:type="continuationSeparator" w:id="0">
    <w:p w14:paraId="235290FA" w14:textId="77777777" w:rsidR="001F1DB2" w:rsidRDefault="001F1DB2" w:rsidP="008C4E86">
      <w:pPr>
        <w:spacing w:before="36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4121" w14:textId="77777777" w:rsidR="001B6613" w:rsidRDefault="001F1DB2" w:rsidP="001130CF">
    <w:pPr>
      <w:pStyle w:val="a3"/>
      <w:spacing w:befor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860F" w14:textId="77777777" w:rsidR="001B6613" w:rsidRPr="001130CF" w:rsidRDefault="001F1DB2" w:rsidP="007D3818">
    <w:pPr>
      <w:spacing w:befor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F515" w14:textId="77777777" w:rsidR="001B6613" w:rsidRDefault="001F1DB2" w:rsidP="001130CF">
    <w:pPr>
      <w:pStyle w:val="a3"/>
      <w:spacing w:befor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CF1"/>
    <w:multiLevelType w:val="hybridMultilevel"/>
    <w:tmpl w:val="189EA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80CFA"/>
    <w:multiLevelType w:val="hybridMultilevel"/>
    <w:tmpl w:val="A30EE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DB1B2D"/>
    <w:multiLevelType w:val="hybridMultilevel"/>
    <w:tmpl w:val="A30EE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E2285D"/>
    <w:multiLevelType w:val="hybridMultilevel"/>
    <w:tmpl w:val="6192A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897587"/>
    <w:multiLevelType w:val="hybridMultilevel"/>
    <w:tmpl w:val="3DC4F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70532A"/>
    <w:multiLevelType w:val="hybridMultilevel"/>
    <w:tmpl w:val="A30EE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A"/>
    <w:rsid w:val="001F1DB2"/>
    <w:rsid w:val="00402810"/>
    <w:rsid w:val="007B166A"/>
    <w:rsid w:val="0080355D"/>
    <w:rsid w:val="008C4E86"/>
    <w:rsid w:val="009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B562D"/>
  <w15:chartTrackingRefBased/>
  <w15:docId w15:val="{9984C29B-BAB6-4F1B-9027-6C2BFEC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86"/>
    <w:pPr>
      <w:widowControl w:val="0"/>
      <w:spacing w:beforeLines="150" w:before="150" w:after="100" w:afterAutospacing="1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E86"/>
    <w:rPr>
      <w:sz w:val="18"/>
      <w:szCs w:val="18"/>
    </w:rPr>
  </w:style>
  <w:style w:type="paragraph" w:styleId="a5">
    <w:name w:val="footer"/>
    <w:basedOn w:val="a"/>
    <w:link w:val="a6"/>
    <w:unhideWhenUsed/>
    <w:rsid w:val="008C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E86"/>
    <w:rPr>
      <w:sz w:val="18"/>
      <w:szCs w:val="18"/>
    </w:rPr>
  </w:style>
  <w:style w:type="character" w:customStyle="1" w:styleId="Char">
    <w:name w:val="页眉 Char"/>
    <w:rsid w:val="008C4E86"/>
    <w:rPr>
      <w:kern w:val="2"/>
      <w:sz w:val="18"/>
      <w:szCs w:val="18"/>
    </w:rPr>
  </w:style>
  <w:style w:type="character" w:customStyle="1" w:styleId="Char0">
    <w:name w:val="页脚 Char"/>
    <w:rsid w:val="008C4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4</cp:revision>
  <dcterms:created xsi:type="dcterms:W3CDTF">2021-03-30T04:34:00Z</dcterms:created>
  <dcterms:modified xsi:type="dcterms:W3CDTF">2021-04-01T09:35:00Z</dcterms:modified>
</cp:coreProperties>
</file>